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CF8A5" w14:textId="77777777" w:rsidR="00E20D50" w:rsidRDefault="00E20D50" w:rsidP="000D4BE0">
      <w:pPr>
        <w:spacing w:after="0" w:line="240" w:lineRule="auto"/>
        <w:rPr>
          <w:rFonts w:ascii="Arial" w:hAnsi="Arial" w:cs="Arial"/>
          <w:b/>
        </w:rPr>
      </w:pPr>
    </w:p>
    <w:p w14:paraId="5A93E5F4" w14:textId="6CACC542" w:rsidR="000D4BE0" w:rsidRPr="00A33F88" w:rsidRDefault="00FC0369" w:rsidP="000D4BE0">
      <w:pPr>
        <w:spacing w:after="0" w:line="240" w:lineRule="auto"/>
        <w:rPr>
          <w:rFonts w:ascii="Arial" w:hAnsi="Arial" w:cs="Arial"/>
          <w:b/>
        </w:rPr>
      </w:pPr>
      <w:r>
        <w:rPr>
          <w:rFonts w:ascii="Arial" w:hAnsi="Arial" w:cs="Arial"/>
          <w:b/>
          <w:noProof/>
        </w:rPr>
        <w:drawing>
          <wp:anchor distT="0" distB="0" distL="114300" distR="114300" simplePos="0" relativeHeight="251659264" behindDoc="1" locked="0" layoutInCell="1" allowOverlap="1" wp14:anchorId="3A95A90C" wp14:editId="6A389DC8">
            <wp:simplePos x="0" y="0"/>
            <wp:positionH relativeFrom="column">
              <wp:posOffset>-23759</wp:posOffset>
            </wp:positionH>
            <wp:positionV relativeFrom="paragraph">
              <wp:posOffset>-1017917</wp:posOffset>
            </wp:positionV>
            <wp:extent cx="2667000" cy="571500"/>
            <wp:effectExtent l="19050" t="0" r="0" b="0"/>
            <wp:wrapTight wrapText="bothSides">
              <wp:wrapPolygon edited="0">
                <wp:start x="-154" y="0"/>
                <wp:lineTo x="-154" y="20880"/>
                <wp:lineTo x="21600" y="20880"/>
                <wp:lineTo x="21600" y="0"/>
                <wp:lineTo x="-154" y="0"/>
              </wp:wrapPolygon>
            </wp:wrapTight>
            <wp:docPr id="3" name="Bild 2" descr="C:\lobo_view\OEE-ZER.kun\{AE790CB1-15FA-4B13-AB11-09EC8AC7ECDA}\6\6E1A5\6E1A7\0\0\62F\0\Logo EKW NEU Briefkopf_gültig ab Aug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bo_view\OEE-ZER.kun\{AE790CB1-15FA-4B13-AB11-09EC8AC7ECDA}\6\6E1A5\6E1A7\0\0\62F\0\Logo EKW NEU Briefkopf_gültig ab August.jpg"/>
                    <pic:cNvPicPr>
                      <a:picLocks noChangeAspect="1" noChangeArrowheads="1"/>
                    </pic:cNvPicPr>
                  </pic:nvPicPr>
                  <pic:blipFill>
                    <a:blip r:embed="rId8" cstate="print"/>
                    <a:srcRect/>
                    <a:stretch>
                      <a:fillRect/>
                    </a:stretch>
                  </pic:blipFill>
                  <pic:spPr bwMode="auto">
                    <a:xfrm>
                      <a:off x="0" y="0"/>
                      <a:ext cx="2667000" cy="571500"/>
                    </a:xfrm>
                    <a:prstGeom prst="rect">
                      <a:avLst/>
                    </a:prstGeom>
                    <a:noFill/>
                    <a:ln w="9525">
                      <a:noFill/>
                      <a:miter lim="800000"/>
                      <a:headEnd/>
                      <a:tailEnd/>
                    </a:ln>
                  </pic:spPr>
                </pic:pic>
              </a:graphicData>
            </a:graphic>
          </wp:anchor>
        </w:drawing>
      </w:r>
      <w:r w:rsidR="002F3853">
        <w:rPr>
          <w:rFonts w:ascii="Arial" w:hAnsi="Arial" w:cs="Arial"/>
          <w:b/>
        </w:rPr>
        <w:t>Medienmitteilung</w:t>
      </w:r>
      <w:r w:rsidR="00AC23FB">
        <w:rPr>
          <w:rFonts w:ascii="Arial" w:hAnsi="Arial" w:cs="Arial"/>
          <w:b/>
        </w:rPr>
        <w:t xml:space="preserve">, </w:t>
      </w:r>
      <w:r w:rsidR="003F09E6" w:rsidRPr="00785301">
        <w:rPr>
          <w:rFonts w:ascii="Arial" w:hAnsi="Arial" w:cs="Arial"/>
          <w:b/>
        </w:rPr>
        <w:t>2</w:t>
      </w:r>
      <w:r w:rsidR="00450534">
        <w:rPr>
          <w:rFonts w:ascii="Arial" w:hAnsi="Arial" w:cs="Arial"/>
          <w:b/>
        </w:rPr>
        <w:t>8</w:t>
      </w:r>
      <w:r w:rsidR="00AC23FB" w:rsidRPr="00785301">
        <w:rPr>
          <w:rFonts w:ascii="Arial" w:hAnsi="Arial" w:cs="Arial"/>
          <w:b/>
        </w:rPr>
        <w:t>.</w:t>
      </w:r>
      <w:r w:rsidR="003F09E6" w:rsidRPr="00785301">
        <w:rPr>
          <w:rFonts w:ascii="Arial" w:hAnsi="Arial" w:cs="Arial"/>
          <w:b/>
        </w:rPr>
        <w:t>10</w:t>
      </w:r>
      <w:r w:rsidR="00AC23FB" w:rsidRPr="00785301">
        <w:rPr>
          <w:rFonts w:ascii="Arial" w:hAnsi="Arial" w:cs="Arial"/>
          <w:b/>
        </w:rPr>
        <w:t>.2025</w:t>
      </w:r>
    </w:p>
    <w:p w14:paraId="76E9951C" w14:textId="77777777" w:rsidR="000C323D" w:rsidRDefault="000C323D" w:rsidP="000C323D">
      <w:pPr>
        <w:pStyle w:val="Default"/>
        <w:rPr>
          <w:sz w:val="22"/>
          <w:szCs w:val="22"/>
        </w:rPr>
      </w:pPr>
    </w:p>
    <w:p w14:paraId="30C2B26C" w14:textId="0F031363" w:rsidR="003F09E6" w:rsidRPr="000F4FF0" w:rsidRDefault="0065280E" w:rsidP="003F09E6">
      <w:pPr>
        <w:pStyle w:val="Default"/>
        <w:rPr>
          <w:b/>
          <w:bCs/>
          <w:sz w:val="22"/>
          <w:szCs w:val="22"/>
        </w:rPr>
      </w:pPr>
      <w:r w:rsidRPr="000F4FF0">
        <w:rPr>
          <w:b/>
          <w:bCs/>
          <w:sz w:val="22"/>
          <w:szCs w:val="22"/>
        </w:rPr>
        <w:t>Freilegung</w:t>
      </w:r>
      <w:r w:rsidR="003F09E6" w:rsidRPr="000F4FF0">
        <w:rPr>
          <w:b/>
          <w:bCs/>
          <w:sz w:val="22"/>
          <w:szCs w:val="22"/>
        </w:rPr>
        <w:t xml:space="preserve"> Grundablass </w:t>
      </w:r>
      <w:r w:rsidRPr="000F4FF0">
        <w:rPr>
          <w:b/>
          <w:bCs/>
          <w:sz w:val="22"/>
          <w:szCs w:val="22"/>
        </w:rPr>
        <w:t>in</w:t>
      </w:r>
      <w:r w:rsidR="003F09E6" w:rsidRPr="000F4FF0">
        <w:rPr>
          <w:b/>
          <w:bCs/>
          <w:sz w:val="22"/>
          <w:szCs w:val="22"/>
        </w:rPr>
        <w:t xml:space="preserve"> Punt dal Gall – </w:t>
      </w:r>
      <w:r w:rsidR="00E20D50" w:rsidRPr="000F4FF0">
        <w:rPr>
          <w:b/>
          <w:bCs/>
          <w:sz w:val="22"/>
          <w:szCs w:val="22"/>
        </w:rPr>
        <w:t>I</w:t>
      </w:r>
      <w:r w:rsidR="003F09E6" w:rsidRPr="000F4FF0">
        <w:rPr>
          <w:b/>
          <w:bCs/>
          <w:sz w:val="22"/>
          <w:szCs w:val="22"/>
        </w:rPr>
        <w:t>nnovative</w:t>
      </w:r>
      <w:r w:rsidR="00E20D50" w:rsidRPr="000F4FF0">
        <w:rPr>
          <w:b/>
          <w:bCs/>
          <w:sz w:val="22"/>
          <w:szCs w:val="22"/>
        </w:rPr>
        <w:t xml:space="preserve"> und umweltschonende</w:t>
      </w:r>
      <w:r w:rsidR="003F09E6" w:rsidRPr="000F4FF0">
        <w:rPr>
          <w:b/>
          <w:bCs/>
          <w:sz w:val="22"/>
          <w:szCs w:val="22"/>
        </w:rPr>
        <w:t xml:space="preserve"> Unterwasserarbeiten mit ferngesteuertem Bagger</w:t>
      </w:r>
    </w:p>
    <w:p w14:paraId="05E31FBB" w14:textId="77777777" w:rsidR="003F09E6" w:rsidRPr="003F09E6" w:rsidRDefault="003F09E6" w:rsidP="003F09E6">
      <w:pPr>
        <w:pStyle w:val="Default"/>
        <w:rPr>
          <w:b/>
          <w:bCs/>
          <w:sz w:val="20"/>
          <w:szCs w:val="20"/>
        </w:rPr>
      </w:pPr>
    </w:p>
    <w:p w14:paraId="3843ACEE" w14:textId="76ACC6FB" w:rsidR="003F09E6" w:rsidRPr="000F4FF0" w:rsidRDefault="003F09E6" w:rsidP="003F09E6">
      <w:pPr>
        <w:pStyle w:val="Default"/>
        <w:rPr>
          <w:b/>
          <w:bCs/>
          <w:sz w:val="20"/>
          <w:szCs w:val="20"/>
        </w:rPr>
      </w:pPr>
      <w:r w:rsidRPr="000F4FF0">
        <w:rPr>
          <w:b/>
          <w:bCs/>
          <w:sz w:val="20"/>
          <w:szCs w:val="20"/>
        </w:rPr>
        <w:t xml:space="preserve">Die Engadiner Kraftwerke AG (EKW) führt derzeit am Grundablass der Staumauer Punt dal Gall im Livignostausee </w:t>
      </w:r>
      <w:r w:rsidR="007D22F4" w:rsidRPr="000F4FF0">
        <w:rPr>
          <w:b/>
          <w:bCs/>
          <w:sz w:val="20"/>
          <w:szCs w:val="20"/>
        </w:rPr>
        <w:t>Unterhaltsarbeiten durch.</w:t>
      </w:r>
      <w:r w:rsidRPr="000F4FF0">
        <w:rPr>
          <w:b/>
          <w:bCs/>
          <w:sz w:val="20"/>
          <w:szCs w:val="20"/>
        </w:rPr>
        <w:t xml:space="preserve"> </w:t>
      </w:r>
      <w:r w:rsidR="00A84296" w:rsidRPr="000F4FF0">
        <w:rPr>
          <w:b/>
          <w:bCs/>
          <w:sz w:val="20"/>
          <w:szCs w:val="20"/>
        </w:rPr>
        <w:t xml:space="preserve">Der Grundablass ist ein zentrales Sicherheitsorgan der Stauanlage, das im Notfall eine kontrollierte Entleerung des Stausees ermöglicht. </w:t>
      </w:r>
      <w:r w:rsidR="0065280E" w:rsidRPr="000F4FF0">
        <w:rPr>
          <w:b/>
          <w:bCs/>
          <w:sz w:val="20"/>
          <w:szCs w:val="20"/>
        </w:rPr>
        <w:t>Für die Unterwasserarbeiten, zur Sedimentfreilegung des Grundablasses</w:t>
      </w:r>
      <w:r w:rsidR="007D22F4" w:rsidRPr="000F4FF0">
        <w:rPr>
          <w:b/>
          <w:bCs/>
          <w:sz w:val="20"/>
          <w:szCs w:val="20"/>
        </w:rPr>
        <w:t>,</w:t>
      </w:r>
      <w:r w:rsidR="0065280E" w:rsidRPr="000F4FF0">
        <w:rPr>
          <w:b/>
          <w:bCs/>
          <w:sz w:val="20"/>
          <w:szCs w:val="20"/>
        </w:rPr>
        <w:t xml:space="preserve"> kommt ein ferngesteuerter Bagger zum Einsatz.</w:t>
      </w:r>
    </w:p>
    <w:p w14:paraId="1B2D8691" w14:textId="77777777" w:rsidR="003F09E6" w:rsidRPr="003F09E6" w:rsidRDefault="003F09E6" w:rsidP="003F09E6">
      <w:pPr>
        <w:pStyle w:val="Default"/>
        <w:rPr>
          <w:sz w:val="20"/>
          <w:szCs w:val="20"/>
        </w:rPr>
      </w:pPr>
    </w:p>
    <w:p w14:paraId="25D042C2" w14:textId="13D25141" w:rsidR="003F09E6" w:rsidRPr="003F09E6" w:rsidRDefault="003F09E6" w:rsidP="003F09E6">
      <w:pPr>
        <w:pStyle w:val="Default"/>
        <w:rPr>
          <w:sz w:val="20"/>
          <w:szCs w:val="20"/>
        </w:rPr>
      </w:pPr>
      <w:r w:rsidRPr="003F09E6">
        <w:rPr>
          <w:sz w:val="20"/>
          <w:szCs w:val="20"/>
        </w:rPr>
        <w:t>Seit dem PCB-</w:t>
      </w:r>
      <w:r w:rsidR="00B71ED1">
        <w:rPr>
          <w:sz w:val="20"/>
          <w:szCs w:val="20"/>
        </w:rPr>
        <w:t>Zwischenfall</w:t>
      </w:r>
      <w:r w:rsidR="00B71ED1" w:rsidRPr="003F09E6">
        <w:rPr>
          <w:sz w:val="20"/>
          <w:szCs w:val="20"/>
        </w:rPr>
        <w:t xml:space="preserve"> </w:t>
      </w:r>
      <w:r w:rsidRPr="003F09E6">
        <w:rPr>
          <w:sz w:val="20"/>
          <w:szCs w:val="20"/>
        </w:rPr>
        <w:t>im Jahr 201</w:t>
      </w:r>
      <w:r w:rsidR="00C45F61">
        <w:rPr>
          <w:sz w:val="20"/>
          <w:szCs w:val="20"/>
        </w:rPr>
        <w:t>6</w:t>
      </w:r>
      <w:r w:rsidRPr="003F09E6">
        <w:rPr>
          <w:sz w:val="20"/>
          <w:szCs w:val="20"/>
        </w:rPr>
        <w:t xml:space="preserve"> dürfen über den Grundablass keine grösseren Wassermengen mehr abgegeben werden, um ein Weiterverfrachten der belasteten Sedimente </w:t>
      </w:r>
      <w:r w:rsidR="00B71ED1">
        <w:rPr>
          <w:sz w:val="20"/>
          <w:szCs w:val="20"/>
        </w:rPr>
        <w:t xml:space="preserve">im oberen Spöl </w:t>
      </w:r>
      <w:r w:rsidRPr="003F09E6">
        <w:rPr>
          <w:sz w:val="20"/>
          <w:szCs w:val="20"/>
        </w:rPr>
        <w:t>zu verhindern. Dadurch konnten sich über die Jahre grössere Mengen Sedimente im Bereich des Einlaufs zum Grundablass ablagern. Regelmässige Unterwasservermessungen (Bathymetrien) dokumentierten diese zunehmende Verlandung.</w:t>
      </w:r>
      <w:r w:rsidR="00A84296">
        <w:rPr>
          <w:sz w:val="20"/>
          <w:szCs w:val="20"/>
        </w:rPr>
        <w:t xml:space="preserve"> </w:t>
      </w:r>
      <w:r w:rsidRPr="003F09E6">
        <w:rPr>
          <w:sz w:val="20"/>
          <w:szCs w:val="20"/>
        </w:rPr>
        <w:t>Bis 2015 wurden jährlich sogenannte ökologische Hochw</w:t>
      </w:r>
      <w:r w:rsidR="00F15344">
        <w:rPr>
          <w:sz w:val="20"/>
          <w:szCs w:val="20"/>
        </w:rPr>
        <w:t>a</w:t>
      </w:r>
      <w:r w:rsidRPr="003F09E6">
        <w:rPr>
          <w:sz w:val="20"/>
          <w:szCs w:val="20"/>
        </w:rPr>
        <w:t>sser durchgeführt – künstliche Hochwasserspülungen mit bis zu 40 m³/s Abfluss, die sowohl der Gewässerökologie des Spöl dienten als auch den Einlauf des Grundablasses freihielten. Diese Hochw</w:t>
      </w:r>
      <w:r w:rsidR="00A84296">
        <w:rPr>
          <w:sz w:val="20"/>
          <w:szCs w:val="20"/>
        </w:rPr>
        <w:t>a</w:t>
      </w:r>
      <w:r w:rsidRPr="003F09E6">
        <w:rPr>
          <w:sz w:val="20"/>
          <w:szCs w:val="20"/>
        </w:rPr>
        <w:t>sser mussten nach dem PCB-</w:t>
      </w:r>
      <w:r w:rsidR="007D22F4">
        <w:rPr>
          <w:sz w:val="20"/>
          <w:szCs w:val="20"/>
        </w:rPr>
        <w:t>Zwischenfall</w:t>
      </w:r>
      <w:r w:rsidRPr="003F09E6">
        <w:rPr>
          <w:sz w:val="20"/>
          <w:szCs w:val="20"/>
        </w:rPr>
        <w:t xml:space="preserve"> eingestellt werden. In der Folge kam es zu einer </w:t>
      </w:r>
      <w:r w:rsidR="00B71ED1">
        <w:rPr>
          <w:sz w:val="20"/>
          <w:szCs w:val="20"/>
        </w:rPr>
        <w:t>verstärkten Auflandung</w:t>
      </w:r>
      <w:r w:rsidRPr="003F09E6">
        <w:rPr>
          <w:sz w:val="20"/>
          <w:szCs w:val="20"/>
        </w:rPr>
        <w:t xml:space="preserve"> im Einlaufbereich.</w:t>
      </w:r>
    </w:p>
    <w:p w14:paraId="78D5A0D1" w14:textId="77777777" w:rsidR="003F09E6" w:rsidRPr="003F09E6" w:rsidRDefault="003F09E6" w:rsidP="003F09E6">
      <w:pPr>
        <w:pStyle w:val="Default"/>
        <w:rPr>
          <w:sz w:val="20"/>
          <w:szCs w:val="20"/>
        </w:rPr>
      </w:pPr>
    </w:p>
    <w:p w14:paraId="610129F3" w14:textId="77777777" w:rsidR="003F09E6" w:rsidRPr="003F09E6" w:rsidRDefault="003F09E6" w:rsidP="003F09E6">
      <w:pPr>
        <w:pStyle w:val="Default"/>
        <w:rPr>
          <w:b/>
          <w:bCs/>
          <w:sz w:val="20"/>
          <w:szCs w:val="20"/>
        </w:rPr>
      </w:pPr>
      <w:r w:rsidRPr="003F09E6">
        <w:rPr>
          <w:b/>
          <w:bCs/>
          <w:sz w:val="20"/>
          <w:szCs w:val="20"/>
        </w:rPr>
        <w:t>Einsatz modernster Unterwassertechnologie</w:t>
      </w:r>
    </w:p>
    <w:p w14:paraId="04B34345" w14:textId="53110419" w:rsidR="003F09E6" w:rsidRPr="003F09E6" w:rsidRDefault="003F09E6" w:rsidP="003F09E6">
      <w:pPr>
        <w:pStyle w:val="Default"/>
        <w:rPr>
          <w:sz w:val="20"/>
          <w:szCs w:val="20"/>
        </w:rPr>
      </w:pPr>
      <w:r w:rsidRPr="003F09E6">
        <w:rPr>
          <w:sz w:val="20"/>
          <w:szCs w:val="20"/>
        </w:rPr>
        <w:t xml:space="preserve">Da sich der Einlauf unter der Wölbung der Staumauer befindet und somit von oben nicht </w:t>
      </w:r>
      <w:r w:rsidR="00E20D50">
        <w:rPr>
          <w:sz w:val="20"/>
          <w:szCs w:val="20"/>
        </w:rPr>
        <w:t>durch Greifer oder Pumpen erreichbar ist</w:t>
      </w:r>
      <w:r w:rsidRPr="003F09E6">
        <w:rPr>
          <w:sz w:val="20"/>
          <w:szCs w:val="20"/>
        </w:rPr>
        <w:t>, wird für die Arbeiten ein spezieller Unterwasserbagger eingesetzt: LISIE (L</w:t>
      </w:r>
      <w:r w:rsidR="007D22F4">
        <w:rPr>
          <w:sz w:val="20"/>
          <w:szCs w:val="20"/>
        </w:rPr>
        <w:t>i</w:t>
      </w:r>
      <w:r w:rsidRPr="003F09E6">
        <w:rPr>
          <w:sz w:val="20"/>
          <w:szCs w:val="20"/>
        </w:rPr>
        <w:t>ght Subaquatic Innovative Excavator). Dabei handelt es sich um einen ferngesteuerten, elektrisch betriebenen 7.5-Tonnen-Bagger, der auf dem Seeboden fahren kann und über zahlreiche Sensoren sowie ein 3D-Visualisierungssystem verfügt.</w:t>
      </w:r>
    </w:p>
    <w:p w14:paraId="51E758C3" w14:textId="77777777" w:rsidR="003F09E6" w:rsidRPr="003F09E6" w:rsidRDefault="003F09E6" w:rsidP="003F09E6">
      <w:pPr>
        <w:pStyle w:val="Default"/>
        <w:rPr>
          <w:sz w:val="20"/>
          <w:szCs w:val="20"/>
        </w:rPr>
      </w:pPr>
    </w:p>
    <w:p w14:paraId="653B5745" w14:textId="26698D21" w:rsidR="003F09E6" w:rsidRPr="003F09E6" w:rsidRDefault="003F09E6" w:rsidP="003F09E6">
      <w:pPr>
        <w:pStyle w:val="Default"/>
        <w:rPr>
          <w:sz w:val="20"/>
          <w:szCs w:val="20"/>
        </w:rPr>
      </w:pPr>
      <w:r w:rsidRPr="003F09E6">
        <w:rPr>
          <w:sz w:val="20"/>
          <w:szCs w:val="20"/>
        </w:rPr>
        <w:t>Der Bagger wird von einem 150-Tonnen-Kran von der Staumauerkrone in den See abgelassen und bleibt während des gesamten Einsatzes am Kranseil gesichert. Er arbeitet in einer Tiefe von rund 100 Metern unter der Wasseroberfläche.</w:t>
      </w:r>
      <w:r w:rsidR="00A84296">
        <w:rPr>
          <w:sz w:val="20"/>
          <w:szCs w:val="20"/>
        </w:rPr>
        <w:t xml:space="preserve"> </w:t>
      </w:r>
      <w:r w:rsidRPr="003F09E6">
        <w:rPr>
          <w:sz w:val="20"/>
          <w:szCs w:val="20"/>
        </w:rPr>
        <w:t xml:space="preserve">Geplant ist, eine bis zu 6 Meter dicke Sedimentschicht im Umkreis von etwa 20 </w:t>
      </w:r>
      <w:r w:rsidR="00A84296" w:rsidRPr="003F09E6">
        <w:rPr>
          <w:sz w:val="20"/>
          <w:szCs w:val="20"/>
        </w:rPr>
        <w:t>Metern</w:t>
      </w:r>
      <w:r w:rsidRPr="003F09E6">
        <w:rPr>
          <w:sz w:val="20"/>
          <w:szCs w:val="20"/>
        </w:rPr>
        <w:t xml:space="preserve"> </w:t>
      </w:r>
      <w:r w:rsidR="00A84296">
        <w:rPr>
          <w:sz w:val="20"/>
          <w:szCs w:val="20"/>
        </w:rPr>
        <w:t xml:space="preserve">rund </w:t>
      </w:r>
      <w:r w:rsidRPr="003F09E6">
        <w:rPr>
          <w:sz w:val="20"/>
          <w:szCs w:val="20"/>
        </w:rPr>
        <w:t>um den Einlauf des Grundablasses zu entfernen. Die Sedimente werden über eine geschlossene Rohrleitung rund 280 Meter entfernt wieder auf dem Seegrund abgelagert. Diese Vorgehensweise minimiert die Trübung des Wassers und ist besonders umweltschonend.</w:t>
      </w:r>
    </w:p>
    <w:p w14:paraId="7EDEDCF5" w14:textId="77777777" w:rsidR="003F09E6" w:rsidRPr="003F09E6" w:rsidRDefault="003F09E6" w:rsidP="003F09E6">
      <w:pPr>
        <w:pStyle w:val="Default"/>
        <w:rPr>
          <w:sz w:val="20"/>
          <w:szCs w:val="20"/>
        </w:rPr>
      </w:pPr>
    </w:p>
    <w:p w14:paraId="308FD01A" w14:textId="77777777" w:rsidR="003F09E6" w:rsidRPr="003F09E6" w:rsidRDefault="003F09E6" w:rsidP="003F09E6">
      <w:pPr>
        <w:pStyle w:val="Default"/>
        <w:rPr>
          <w:b/>
          <w:bCs/>
          <w:sz w:val="20"/>
          <w:szCs w:val="20"/>
        </w:rPr>
      </w:pPr>
      <w:r w:rsidRPr="003F09E6">
        <w:rPr>
          <w:b/>
          <w:bCs/>
          <w:sz w:val="20"/>
          <w:szCs w:val="20"/>
        </w:rPr>
        <w:t>Baustellenorganisation und Verkehr</w:t>
      </w:r>
    </w:p>
    <w:p w14:paraId="182F4DB7" w14:textId="5629390B" w:rsidR="003F09E6" w:rsidRPr="003F09E6" w:rsidRDefault="003F09E6" w:rsidP="003F09E6">
      <w:pPr>
        <w:pStyle w:val="Default"/>
        <w:rPr>
          <w:sz w:val="20"/>
          <w:szCs w:val="20"/>
        </w:rPr>
      </w:pPr>
      <w:r w:rsidRPr="003F09E6">
        <w:rPr>
          <w:sz w:val="20"/>
          <w:szCs w:val="20"/>
        </w:rPr>
        <w:t xml:space="preserve">Der Kran und Teile der Baustelleninstallation befinden sich auf der Staumauerkrone. Der Verkehr </w:t>
      </w:r>
      <w:r w:rsidR="00A84296">
        <w:rPr>
          <w:sz w:val="20"/>
          <w:szCs w:val="20"/>
        </w:rPr>
        <w:t>Richtung Livigno</w:t>
      </w:r>
      <w:r w:rsidR="00B71ED1">
        <w:rPr>
          <w:sz w:val="20"/>
          <w:szCs w:val="20"/>
        </w:rPr>
        <w:t>,</w:t>
      </w:r>
      <w:r w:rsidR="00A84296">
        <w:rPr>
          <w:sz w:val="20"/>
          <w:szCs w:val="20"/>
        </w:rPr>
        <w:t xml:space="preserve"> welcher über die Mauer verläuft, </w:t>
      </w:r>
      <w:r w:rsidRPr="003F09E6">
        <w:rPr>
          <w:sz w:val="20"/>
          <w:szCs w:val="20"/>
        </w:rPr>
        <w:t>wird während der Arbeiten einspurig mit Lichtsignalanlage ge</w:t>
      </w:r>
      <w:r w:rsidR="00A84296">
        <w:rPr>
          <w:sz w:val="20"/>
          <w:szCs w:val="20"/>
        </w:rPr>
        <w:t>regelt.</w:t>
      </w:r>
    </w:p>
    <w:p w14:paraId="3B0F6DED" w14:textId="77777777" w:rsidR="003F09E6" w:rsidRPr="003F09E6" w:rsidRDefault="003F09E6" w:rsidP="003F09E6">
      <w:pPr>
        <w:pStyle w:val="Default"/>
        <w:rPr>
          <w:sz w:val="20"/>
          <w:szCs w:val="20"/>
        </w:rPr>
      </w:pPr>
    </w:p>
    <w:p w14:paraId="73A7B84F" w14:textId="69CF0F75" w:rsidR="00937E59" w:rsidRDefault="003F09E6" w:rsidP="002F3853">
      <w:pPr>
        <w:pStyle w:val="Default"/>
        <w:rPr>
          <w:sz w:val="20"/>
          <w:szCs w:val="20"/>
        </w:rPr>
      </w:pPr>
      <w:r w:rsidRPr="003F09E6">
        <w:rPr>
          <w:sz w:val="20"/>
          <w:szCs w:val="20"/>
        </w:rPr>
        <w:t>Nach Abschluss der Arbeiten wird der Erfolg der Sedimententfernung mittels erneuter Bathymetrie überprüft.</w:t>
      </w: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3591"/>
      </w:tblGrid>
      <w:tr w:rsidR="00F43FF8" w:rsidRPr="00FB31B7" w14:paraId="4D9CF9C6" w14:textId="77777777" w:rsidTr="00C26CDE">
        <w:tc>
          <w:tcPr>
            <w:tcW w:w="3591" w:type="dxa"/>
            <w:tcBorders>
              <w:top w:val="nil"/>
              <w:bottom w:val="nil"/>
            </w:tcBorders>
            <w:shd w:val="clear" w:color="auto" w:fill="FFFFFF" w:themeFill="background1"/>
          </w:tcPr>
          <w:p w14:paraId="435B1069" w14:textId="33B44B1A" w:rsidR="00855B28" w:rsidRPr="00AC23FB" w:rsidRDefault="00855B28" w:rsidP="00AC23FB">
            <w:pPr>
              <w:rPr>
                <w:rFonts w:ascii="Arial" w:hAnsi="Arial" w:cs="Arial"/>
                <w:b/>
                <w:bCs/>
                <w:sz w:val="20"/>
                <w:szCs w:val="20"/>
              </w:rPr>
            </w:pPr>
          </w:p>
          <w:p w14:paraId="4AA0B8A1" w14:textId="6631E510" w:rsidR="007B3658" w:rsidRPr="00F15344" w:rsidRDefault="00A33F88" w:rsidP="00AC23FB">
            <w:pPr>
              <w:spacing w:after="120"/>
              <w:rPr>
                <w:rFonts w:ascii="Arial" w:hAnsi="Arial" w:cs="Arial"/>
                <w:b/>
                <w:bCs/>
                <w:sz w:val="18"/>
                <w:szCs w:val="18"/>
              </w:rPr>
            </w:pPr>
            <w:r w:rsidRPr="00F15344">
              <w:rPr>
                <w:rFonts w:ascii="Arial" w:hAnsi="Arial" w:cs="Arial"/>
                <w:b/>
                <w:bCs/>
                <w:sz w:val="18"/>
                <w:szCs w:val="18"/>
              </w:rPr>
              <w:t>Weitere Informationen</w:t>
            </w:r>
          </w:p>
          <w:p w14:paraId="681BC851" w14:textId="77777777" w:rsidR="0065280E" w:rsidRPr="00611482" w:rsidRDefault="0065280E" w:rsidP="0065280E">
            <w:pPr>
              <w:pStyle w:val="Default"/>
              <w:tabs>
                <w:tab w:val="left" w:pos="284"/>
              </w:tabs>
              <w:spacing w:line="264" w:lineRule="auto"/>
              <w:rPr>
                <w:color w:val="auto"/>
                <w:sz w:val="18"/>
                <w:szCs w:val="18"/>
              </w:rPr>
            </w:pPr>
            <w:r w:rsidRPr="00BA25A1">
              <w:rPr>
                <w:color w:val="auto"/>
                <w:sz w:val="18"/>
                <w:szCs w:val="18"/>
              </w:rPr>
              <w:t>Giacum Krüger</w:t>
            </w:r>
          </w:p>
          <w:p w14:paraId="0CE0ABC9" w14:textId="77777777" w:rsidR="0065280E" w:rsidRPr="00611482" w:rsidRDefault="0065280E" w:rsidP="0065280E">
            <w:pPr>
              <w:pStyle w:val="Default"/>
              <w:tabs>
                <w:tab w:val="left" w:pos="284"/>
              </w:tabs>
              <w:spacing w:line="264" w:lineRule="auto"/>
              <w:rPr>
                <w:color w:val="auto"/>
                <w:sz w:val="18"/>
                <w:szCs w:val="18"/>
              </w:rPr>
            </w:pPr>
            <w:r>
              <w:rPr>
                <w:color w:val="auto"/>
                <w:sz w:val="18"/>
                <w:szCs w:val="18"/>
              </w:rPr>
              <w:t xml:space="preserve">EKW </w:t>
            </w:r>
            <w:r w:rsidRPr="00611482">
              <w:rPr>
                <w:color w:val="auto"/>
                <w:sz w:val="18"/>
                <w:szCs w:val="18"/>
              </w:rPr>
              <w:t>Direktor</w:t>
            </w:r>
          </w:p>
          <w:p w14:paraId="222B0820" w14:textId="77777777" w:rsidR="0065280E" w:rsidRPr="00611482" w:rsidRDefault="0065280E" w:rsidP="0065280E">
            <w:pPr>
              <w:pStyle w:val="Default"/>
              <w:tabs>
                <w:tab w:val="left" w:pos="284"/>
              </w:tabs>
              <w:spacing w:line="264" w:lineRule="auto"/>
              <w:rPr>
                <w:color w:val="auto"/>
                <w:sz w:val="18"/>
                <w:szCs w:val="18"/>
              </w:rPr>
            </w:pPr>
            <w:r w:rsidRPr="00611482">
              <w:rPr>
                <w:color w:val="auto"/>
                <w:sz w:val="18"/>
                <w:szCs w:val="18"/>
              </w:rPr>
              <w:t>7530 Zernez</w:t>
            </w:r>
          </w:p>
          <w:p w14:paraId="67E37FC0" w14:textId="77777777" w:rsidR="0065280E" w:rsidRPr="00611482" w:rsidRDefault="0065280E" w:rsidP="0065280E">
            <w:pPr>
              <w:pStyle w:val="Default"/>
              <w:tabs>
                <w:tab w:val="left" w:pos="284"/>
              </w:tabs>
              <w:spacing w:line="264" w:lineRule="auto"/>
              <w:rPr>
                <w:color w:val="auto"/>
                <w:sz w:val="18"/>
                <w:szCs w:val="18"/>
              </w:rPr>
            </w:pPr>
            <w:r w:rsidRPr="00611482">
              <w:rPr>
                <w:color w:val="auto"/>
                <w:sz w:val="18"/>
                <w:szCs w:val="18"/>
              </w:rPr>
              <w:t xml:space="preserve">T: </w:t>
            </w:r>
            <w:r w:rsidRPr="00611482">
              <w:rPr>
                <w:color w:val="auto"/>
                <w:sz w:val="18"/>
                <w:szCs w:val="18"/>
              </w:rPr>
              <w:tab/>
              <w:t>+41 81 851 43 11</w:t>
            </w:r>
          </w:p>
          <w:p w14:paraId="1DA8D792" w14:textId="77777777" w:rsidR="0065280E" w:rsidRPr="00611482" w:rsidRDefault="0065280E" w:rsidP="0065280E">
            <w:pPr>
              <w:pStyle w:val="Default"/>
              <w:tabs>
                <w:tab w:val="left" w:pos="284"/>
              </w:tabs>
              <w:spacing w:line="264" w:lineRule="auto"/>
              <w:rPr>
                <w:color w:val="auto"/>
                <w:sz w:val="18"/>
                <w:szCs w:val="18"/>
              </w:rPr>
            </w:pPr>
            <w:r w:rsidRPr="00611482">
              <w:rPr>
                <w:color w:val="auto"/>
                <w:sz w:val="18"/>
                <w:szCs w:val="18"/>
              </w:rPr>
              <w:t>info@ekwstrom.ch</w:t>
            </w:r>
          </w:p>
          <w:p w14:paraId="0D9D503C" w14:textId="41AF33F8" w:rsidR="00AC23FB" w:rsidRPr="00565270" w:rsidRDefault="0065280E" w:rsidP="0065280E">
            <w:pPr>
              <w:rPr>
                <w:rFonts w:ascii="Arial" w:hAnsi="Arial" w:cs="Arial"/>
                <w:sz w:val="18"/>
                <w:szCs w:val="18"/>
              </w:rPr>
            </w:pPr>
            <w:r w:rsidRPr="00565270">
              <w:rPr>
                <w:rFonts w:ascii="Arial" w:hAnsi="Arial" w:cs="Arial"/>
                <w:sz w:val="18"/>
                <w:szCs w:val="18"/>
              </w:rPr>
              <w:t>www.ekwstrom.ch</w:t>
            </w:r>
          </w:p>
          <w:p w14:paraId="0E8350F6" w14:textId="77777777" w:rsidR="00AC23FB" w:rsidRDefault="00AC23FB" w:rsidP="00AC23FB">
            <w:pPr>
              <w:rPr>
                <w:rFonts w:ascii="Arial" w:hAnsi="Arial" w:cs="Arial"/>
                <w:sz w:val="20"/>
                <w:szCs w:val="20"/>
              </w:rPr>
            </w:pPr>
          </w:p>
          <w:p w14:paraId="70FDA482" w14:textId="6C195E16" w:rsidR="00F43FF8" w:rsidRPr="00AC23FB" w:rsidRDefault="00F43FF8" w:rsidP="00AC23FB">
            <w:pPr>
              <w:rPr>
                <w:rFonts w:ascii="Arial" w:hAnsi="Arial" w:cs="Arial"/>
                <w:sz w:val="20"/>
                <w:szCs w:val="20"/>
              </w:rPr>
            </w:pPr>
          </w:p>
        </w:tc>
      </w:tr>
    </w:tbl>
    <w:p w14:paraId="74FF240F" w14:textId="77777777" w:rsidR="00F31AE1" w:rsidRPr="0060011B" w:rsidRDefault="00F31AE1" w:rsidP="0060011B">
      <w:pPr>
        <w:pStyle w:val="Default"/>
        <w:rPr>
          <w:sz w:val="20"/>
          <w:szCs w:val="20"/>
        </w:rPr>
      </w:pPr>
    </w:p>
    <w:p w14:paraId="7B175466" w14:textId="77777777" w:rsidR="00F31AE1" w:rsidRPr="0060011B" w:rsidRDefault="00F31AE1" w:rsidP="0060011B">
      <w:pPr>
        <w:pStyle w:val="Default"/>
        <w:rPr>
          <w:sz w:val="20"/>
          <w:szCs w:val="20"/>
        </w:rPr>
      </w:pPr>
    </w:p>
    <w:p w14:paraId="490DBE1F" w14:textId="77777777" w:rsidR="00F31AE1" w:rsidRDefault="00F31AE1" w:rsidP="0060011B">
      <w:pPr>
        <w:pStyle w:val="Default"/>
        <w:rPr>
          <w:sz w:val="20"/>
          <w:szCs w:val="20"/>
        </w:rPr>
      </w:pPr>
    </w:p>
    <w:p w14:paraId="1CFBC41F" w14:textId="77777777" w:rsidR="00A84296" w:rsidRDefault="00A84296" w:rsidP="0060011B">
      <w:pPr>
        <w:pStyle w:val="Default"/>
        <w:rPr>
          <w:sz w:val="20"/>
          <w:szCs w:val="20"/>
        </w:rPr>
      </w:pPr>
    </w:p>
    <w:p w14:paraId="6490162B" w14:textId="77777777" w:rsidR="00A84296" w:rsidRDefault="00A84296" w:rsidP="0060011B">
      <w:pPr>
        <w:pStyle w:val="Default"/>
        <w:rPr>
          <w:sz w:val="20"/>
          <w:szCs w:val="20"/>
        </w:rPr>
      </w:pPr>
    </w:p>
    <w:p w14:paraId="1333D0DC" w14:textId="77777777" w:rsidR="00A84296" w:rsidRDefault="00A84296" w:rsidP="0060011B">
      <w:pPr>
        <w:pStyle w:val="Default"/>
        <w:rPr>
          <w:sz w:val="20"/>
          <w:szCs w:val="20"/>
        </w:rPr>
      </w:pPr>
    </w:p>
    <w:p w14:paraId="493088C0" w14:textId="77777777" w:rsidR="00A84296" w:rsidRPr="0060011B" w:rsidRDefault="00A84296" w:rsidP="0060011B">
      <w:pPr>
        <w:pStyle w:val="Default"/>
        <w:rPr>
          <w:sz w:val="20"/>
          <w:szCs w:val="20"/>
        </w:rPr>
      </w:pPr>
    </w:p>
    <w:p w14:paraId="2F4388D9" w14:textId="77777777" w:rsidR="00F31AE1" w:rsidRDefault="00F31AE1" w:rsidP="0060011B">
      <w:pPr>
        <w:pStyle w:val="Default"/>
        <w:rPr>
          <w:sz w:val="20"/>
          <w:szCs w:val="20"/>
        </w:rPr>
      </w:pPr>
    </w:p>
    <w:p w14:paraId="5EE3E839" w14:textId="77777777" w:rsidR="005B5868" w:rsidRDefault="005B5868" w:rsidP="0060011B">
      <w:pPr>
        <w:pStyle w:val="Default"/>
        <w:rPr>
          <w:sz w:val="20"/>
          <w:szCs w:val="20"/>
        </w:rPr>
      </w:pPr>
    </w:p>
    <w:p w14:paraId="08C569E2" w14:textId="77777777" w:rsidR="0060011B" w:rsidRDefault="0060011B" w:rsidP="0060011B">
      <w:pPr>
        <w:pStyle w:val="Default"/>
        <w:rPr>
          <w:sz w:val="20"/>
          <w:szCs w:val="20"/>
        </w:rPr>
      </w:pPr>
    </w:p>
    <w:p w14:paraId="187BC92A" w14:textId="77777777" w:rsidR="0060011B" w:rsidRDefault="0060011B" w:rsidP="0060011B">
      <w:pPr>
        <w:pStyle w:val="Default"/>
        <w:rPr>
          <w:sz w:val="20"/>
          <w:szCs w:val="20"/>
        </w:rPr>
      </w:pPr>
    </w:p>
    <w:p w14:paraId="4AC7036A" w14:textId="77777777" w:rsidR="00820AE0" w:rsidRPr="00820AE0" w:rsidRDefault="00820AE0" w:rsidP="00820AE0">
      <w:pPr>
        <w:pStyle w:val="Default"/>
        <w:rPr>
          <w:b/>
          <w:sz w:val="20"/>
          <w:szCs w:val="20"/>
        </w:rPr>
      </w:pPr>
      <w:r w:rsidRPr="00820AE0">
        <w:rPr>
          <w:b/>
          <w:sz w:val="20"/>
          <w:szCs w:val="20"/>
        </w:rPr>
        <w:t>Bilder</w:t>
      </w:r>
    </w:p>
    <w:p w14:paraId="4FDAE27B" w14:textId="243B677B" w:rsidR="00820AE0" w:rsidRPr="00820AE0" w:rsidRDefault="00820AE0" w:rsidP="00AC23FB">
      <w:pPr>
        <w:pStyle w:val="Default"/>
        <w:numPr>
          <w:ilvl w:val="0"/>
          <w:numId w:val="3"/>
        </w:numPr>
        <w:ind w:left="426"/>
        <w:rPr>
          <w:sz w:val="20"/>
          <w:szCs w:val="20"/>
        </w:rPr>
      </w:pPr>
      <w:r w:rsidRPr="00820AE0">
        <w:rPr>
          <w:sz w:val="20"/>
          <w:szCs w:val="20"/>
        </w:rPr>
        <w:t xml:space="preserve">Bilder stehen auf der Webseite </w:t>
      </w:r>
      <w:hyperlink r:id="rId9" w:history="1">
        <w:r w:rsidRPr="00820AE0">
          <w:rPr>
            <w:rStyle w:val="Hyperlink"/>
            <w:sz w:val="20"/>
            <w:szCs w:val="20"/>
          </w:rPr>
          <w:t>https://www.ekwstrom.ch/news</w:t>
        </w:r>
      </w:hyperlink>
      <w:r w:rsidRPr="00820AE0">
        <w:rPr>
          <w:sz w:val="20"/>
          <w:szCs w:val="20"/>
        </w:rPr>
        <w:t xml:space="preserve"> zum Download zur Verfügung.</w:t>
      </w:r>
    </w:p>
    <w:sectPr w:rsidR="00820AE0" w:rsidRPr="00820AE0" w:rsidSect="003F09E6">
      <w:pgSz w:w="11906" w:h="16838"/>
      <w:pgMar w:top="2268" w:right="1418" w:bottom="1134"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B1E4F" w14:textId="77777777" w:rsidR="00603013" w:rsidRDefault="00603013" w:rsidP="0065292F">
      <w:pPr>
        <w:spacing w:after="0" w:line="240" w:lineRule="auto"/>
      </w:pPr>
      <w:r>
        <w:separator/>
      </w:r>
    </w:p>
  </w:endnote>
  <w:endnote w:type="continuationSeparator" w:id="0">
    <w:p w14:paraId="62F6C6EA" w14:textId="77777777" w:rsidR="00603013" w:rsidRDefault="00603013" w:rsidP="0065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81EDF" w14:textId="77777777" w:rsidR="00603013" w:rsidRDefault="00603013" w:rsidP="0065292F">
      <w:pPr>
        <w:spacing w:after="0" w:line="240" w:lineRule="auto"/>
      </w:pPr>
      <w:r>
        <w:separator/>
      </w:r>
    </w:p>
  </w:footnote>
  <w:footnote w:type="continuationSeparator" w:id="0">
    <w:p w14:paraId="2F1E86CE" w14:textId="77777777" w:rsidR="00603013" w:rsidRDefault="00603013" w:rsidP="006529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D77548"/>
    <w:multiLevelType w:val="multilevel"/>
    <w:tmpl w:val="F108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0060D7"/>
    <w:multiLevelType w:val="hybridMultilevel"/>
    <w:tmpl w:val="1AAEF9F6"/>
    <w:lvl w:ilvl="0" w:tplc="7200D14E">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 w15:restartNumberingAfterBreak="0">
    <w:nsid w:val="7A49272F"/>
    <w:multiLevelType w:val="hybridMultilevel"/>
    <w:tmpl w:val="C67E428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294799104">
    <w:abstractNumId w:val="2"/>
  </w:num>
  <w:num w:numId="2" w16cid:durableId="558321119">
    <w:abstractNumId w:val="0"/>
  </w:num>
  <w:num w:numId="3" w16cid:durableId="419374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AD1"/>
    <w:rsid w:val="00001009"/>
    <w:rsid w:val="0000553B"/>
    <w:rsid w:val="000136F9"/>
    <w:rsid w:val="00033FDB"/>
    <w:rsid w:val="0004173F"/>
    <w:rsid w:val="00044DC2"/>
    <w:rsid w:val="0005172E"/>
    <w:rsid w:val="000656BC"/>
    <w:rsid w:val="000A79DD"/>
    <w:rsid w:val="000B0AD1"/>
    <w:rsid w:val="000B5BE7"/>
    <w:rsid w:val="000C0BB4"/>
    <w:rsid w:val="000C2C36"/>
    <w:rsid w:val="000C323D"/>
    <w:rsid w:val="000D4BE0"/>
    <w:rsid w:val="000E1945"/>
    <w:rsid w:val="000F148C"/>
    <w:rsid w:val="000F428E"/>
    <w:rsid w:val="000F4FF0"/>
    <w:rsid w:val="001015BD"/>
    <w:rsid w:val="0011179B"/>
    <w:rsid w:val="00111F05"/>
    <w:rsid w:val="0011651F"/>
    <w:rsid w:val="001230DA"/>
    <w:rsid w:val="00123798"/>
    <w:rsid w:val="00130278"/>
    <w:rsid w:val="00135F51"/>
    <w:rsid w:val="00140054"/>
    <w:rsid w:val="00141A37"/>
    <w:rsid w:val="0016205B"/>
    <w:rsid w:val="001811D8"/>
    <w:rsid w:val="001A1401"/>
    <w:rsid w:val="001A3CD3"/>
    <w:rsid w:val="001A65AE"/>
    <w:rsid w:val="001B1B02"/>
    <w:rsid w:val="001B4F39"/>
    <w:rsid w:val="001B6BFD"/>
    <w:rsid w:val="001C4DA2"/>
    <w:rsid w:val="001C63A6"/>
    <w:rsid w:val="001C64EB"/>
    <w:rsid w:val="001D0F12"/>
    <w:rsid w:val="001E3254"/>
    <w:rsid w:val="001F1820"/>
    <w:rsid w:val="001F7D23"/>
    <w:rsid w:val="002030BA"/>
    <w:rsid w:val="00205BB2"/>
    <w:rsid w:val="00221D14"/>
    <w:rsid w:val="00224163"/>
    <w:rsid w:val="00234F92"/>
    <w:rsid w:val="00237233"/>
    <w:rsid w:val="00241BC9"/>
    <w:rsid w:val="00244141"/>
    <w:rsid w:val="002570AA"/>
    <w:rsid w:val="0026603E"/>
    <w:rsid w:val="00266C72"/>
    <w:rsid w:val="0027436E"/>
    <w:rsid w:val="00283B98"/>
    <w:rsid w:val="00295DBD"/>
    <w:rsid w:val="002B3A08"/>
    <w:rsid w:val="002C1545"/>
    <w:rsid w:val="002C179D"/>
    <w:rsid w:val="002C2C5F"/>
    <w:rsid w:val="002C6514"/>
    <w:rsid w:val="002E57A1"/>
    <w:rsid w:val="002E67F7"/>
    <w:rsid w:val="002E7FC7"/>
    <w:rsid w:val="002F3853"/>
    <w:rsid w:val="002F61C7"/>
    <w:rsid w:val="00300B17"/>
    <w:rsid w:val="00301AC9"/>
    <w:rsid w:val="00302DCC"/>
    <w:rsid w:val="003111E5"/>
    <w:rsid w:val="00325D87"/>
    <w:rsid w:val="003311F8"/>
    <w:rsid w:val="00334B96"/>
    <w:rsid w:val="00342965"/>
    <w:rsid w:val="003444C2"/>
    <w:rsid w:val="003447F6"/>
    <w:rsid w:val="00345798"/>
    <w:rsid w:val="003532D9"/>
    <w:rsid w:val="00362C98"/>
    <w:rsid w:val="00375B21"/>
    <w:rsid w:val="00377018"/>
    <w:rsid w:val="00380693"/>
    <w:rsid w:val="00384E81"/>
    <w:rsid w:val="003903B2"/>
    <w:rsid w:val="003A0C43"/>
    <w:rsid w:val="003A5608"/>
    <w:rsid w:val="003B3157"/>
    <w:rsid w:val="003B6599"/>
    <w:rsid w:val="003C2BCD"/>
    <w:rsid w:val="003C5C60"/>
    <w:rsid w:val="003C61D7"/>
    <w:rsid w:val="003D7660"/>
    <w:rsid w:val="003F09E6"/>
    <w:rsid w:val="003F320A"/>
    <w:rsid w:val="003F7650"/>
    <w:rsid w:val="00401D5F"/>
    <w:rsid w:val="0041011F"/>
    <w:rsid w:val="00410F99"/>
    <w:rsid w:val="00413126"/>
    <w:rsid w:val="0041589E"/>
    <w:rsid w:val="00420783"/>
    <w:rsid w:val="00432ABD"/>
    <w:rsid w:val="00436458"/>
    <w:rsid w:val="00437357"/>
    <w:rsid w:val="004403B3"/>
    <w:rsid w:val="00444B34"/>
    <w:rsid w:val="00445B5D"/>
    <w:rsid w:val="00450534"/>
    <w:rsid w:val="00450D76"/>
    <w:rsid w:val="00455F28"/>
    <w:rsid w:val="0046010D"/>
    <w:rsid w:val="004605E1"/>
    <w:rsid w:val="00472EE5"/>
    <w:rsid w:val="004A0106"/>
    <w:rsid w:val="004A44D9"/>
    <w:rsid w:val="004B55B8"/>
    <w:rsid w:val="004D0019"/>
    <w:rsid w:val="004D3A5E"/>
    <w:rsid w:val="004D7440"/>
    <w:rsid w:val="004E273A"/>
    <w:rsid w:val="004F5C23"/>
    <w:rsid w:val="004F646B"/>
    <w:rsid w:val="00503622"/>
    <w:rsid w:val="00506842"/>
    <w:rsid w:val="005141FC"/>
    <w:rsid w:val="00520BCF"/>
    <w:rsid w:val="0052426B"/>
    <w:rsid w:val="00525F88"/>
    <w:rsid w:val="005318AB"/>
    <w:rsid w:val="0053255F"/>
    <w:rsid w:val="00541E67"/>
    <w:rsid w:val="00544DDD"/>
    <w:rsid w:val="00550F66"/>
    <w:rsid w:val="00565270"/>
    <w:rsid w:val="00575F26"/>
    <w:rsid w:val="00577E60"/>
    <w:rsid w:val="00584A26"/>
    <w:rsid w:val="005943BD"/>
    <w:rsid w:val="005A0C7C"/>
    <w:rsid w:val="005A2F3B"/>
    <w:rsid w:val="005B21D8"/>
    <w:rsid w:val="005B2F23"/>
    <w:rsid w:val="005B431E"/>
    <w:rsid w:val="005B5868"/>
    <w:rsid w:val="005F044A"/>
    <w:rsid w:val="005F0584"/>
    <w:rsid w:val="005F3997"/>
    <w:rsid w:val="005F51AA"/>
    <w:rsid w:val="0060011B"/>
    <w:rsid w:val="00602981"/>
    <w:rsid w:val="00603013"/>
    <w:rsid w:val="006262CF"/>
    <w:rsid w:val="0065280E"/>
    <w:rsid w:val="0065292F"/>
    <w:rsid w:val="00652F3E"/>
    <w:rsid w:val="006571A5"/>
    <w:rsid w:val="006571BA"/>
    <w:rsid w:val="00677A6D"/>
    <w:rsid w:val="006830BD"/>
    <w:rsid w:val="00690252"/>
    <w:rsid w:val="00691627"/>
    <w:rsid w:val="006930A2"/>
    <w:rsid w:val="006A2A6E"/>
    <w:rsid w:val="006A3B9F"/>
    <w:rsid w:val="006B0115"/>
    <w:rsid w:val="006C4117"/>
    <w:rsid w:val="006D0F5B"/>
    <w:rsid w:val="006D7B5F"/>
    <w:rsid w:val="006E0A36"/>
    <w:rsid w:val="006E2D04"/>
    <w:rsid w:val="006E7EB1"/>
    <w:rsid w:val="00711194"/>
    <w:rsid w:val="007123FE"/>
    <w:rsid w:val="0071330E"/>
    <w:rsid w:val="00714CB1"/>
    <w:rsid w:val="00726F60"/>
    <w:rsid w:val="0073492D"/>
    <w:rsid w:val="0074379E"/>
    <w:rsid w:val="00745A65"/>
    <w:rsid w:val="00750376"/>
    <w:rsid w:val="00751E99"/>
    <w:rsid w:val="00755D11"/>
    <w:rsid w:val="00755E1D"/>
    <w:rsid w:val="007608E7"/>
    <w:rsid w:val="00772745"/>
    <w:rsid w:val="00776213"/>
    <w:rsid w:val="00776269"/>
    <w:rsid w:val="00782CAC"/>
    <w:rsid w:val="00785301"/>
    <w:rsid w:val="007A07A7"/>
    <w:rsid w:val="007A1598"/>
    <w:rsid w:val="007A322E"/>
    <w:rsid w:val="007A5241"/>
    <w:rsid w:val="007A5679"/>
    <w:rsid w:val="007A6CC3"/>
    <w:rsid w:val="007B0A3C"/>
    <w:rsid w:val="007B3658"/>
    <w:rsid w:val="007B40CD"/>
    <w:rsid w:val="007B4BAB"/>
    <w:rsid w:val="007C001D"/>
    <w:rsid w:val="007C353E"/>
    <w:rsid w:val="007C6678"/>
    <w:rsid w:val="007D22F4"/>
    <w:rsid w:val="007D3A83"/>
    <w:rsid w:val="007D4BA9"/>
    <w:rsid w:val="007D5385"/>
    <w:rsid w:val="007D5836"/>
    <w:rsid w:val="007E24C1"/>
    <w:rsid w:val="007E6D6D"/>
    <w:rsid w:val="007F34B6"/>
    <w:rsid w:val="00812C4C"/>
    <w:rsid w:val="00820AE0"/>
    <w:rsid w:val="008215FB"/>
    <w:rsid w:val="00834BBE"/>
    <w:rsid w:val="0084108F"/>
    <w:rsid w:val="00841452"/>
    <w:rsid w:val="00843F32"/>
    <w:rsid w:val="00845B06"/>
    <w:rsid w:val="00846AC0"/>
    <w:rsid w:val="00855B28"/>
    <w:rsid w:val="008728E0"/>
    <w:rsid w:val="00872DEB"/>
    <w:rsid w:val="00894009"/>
    <w:rsid w:val="008946A7"/>
    <w:rsid w:val="008C5B5A"/>
    <w:rsid w:val="008D0859"/>
    <w:rsid w:val="008D5719"/>
    <w:rsid w:val="008E6D8A"/>
    <w:rsid w:val="008F16D6"/>
    <w:rsid w:val="008F7133"/>
    <w:rsid w:val="0090151A"/>
    <w:rsid w:val="00916C6D"/>
    <w:rsid w:val="00917A6D"/>
    <w:rsid w:val="009301E1"/>
    <w:rsid w:val="009305AB"/>
    <w:rsid w:val="00937E59"/>
    <w:rsid w:val="00940586"/>
    <w:rsid w:val="009535A2"/>
    <w:rsid w:val="00963D00"/>
    <w:rsid w:val="00980D1A"/>
    <w:rsid w:val="009812D0"/>
    <w:rsid w:val="00983D0D"/>
    <w:rsid w:val="00984FD1"/>
    <w:rsid w:val="0098597C"/>
    <w:rsid w:val="009A6788"/>
    <w:rsid w:val="009B70AA"/>
    <w:rsid w:val="009C219F"/>
    <w:rsid w:val="009C7124"/>
    <w:rsid w:val="009D2382"/>
    <w:rsid w:val="009D6553"/>
    <w:rsid w:val="009E46A3"/>
    <w:rsid w:val="009E6B0A"/>
    <w:rsid w:val="009F7A68"/>
    <w:rsid w:val="00A040AB"/>
    <w:rsid w:val="00A07E88"/>
    <w:rsid w:val="00A27CB9"/>
    <w:rsid w:val="00A33572"/>
    <w:rsid w:val="00A3358F"/>
    <w:rsid w:val="00A33F88"/>
    <w:rsid w:val="00A4675B"/>
    <w:rsid w:val="00A54531"/>
    <w:rsid w:val="00A624AF"/>
    <w:rsid w:val="00A748D7"/>
    <w:rsid w:val="00A767D1"/>
    <w:rsid w:val="00A807C5"/>
    <w:rsid w:val="00A817D7"/>
    <w:rsid w:val="00A81919"/>
    <w:rsid w:val="00A84296"/>
    <w:rsid w:val="00AA6C3C"/>
    <w:rsid w:val="00AB39AE"/>
    <w:rsid w:val="00AB4F24"/>
    <w:rsid w:val="00AC23FB"/>
    <w:rsid w:val="00AC2DC0"/>
    <w:rsid w:val="00AC3732"/>
    <w:rsid w:val="00AE38E3"/>
    <w:rsid w:val="00AE3E72"/>
    <w:rsid w:val="00AE7D79"/>
    <w:rsid w:val="00AF63C2"/>
    <w:rsid w:val="00B01E04"/>
    <w:rsid w:val="00B01FD2"/>
    <w:rsid w:val="00B04C01"/>
    <w:rsid w:val="00B0575C"/>
    <w:rsid w:val="00B11A1A"/>
    <w:rsid w:val="00B1446E"/>
    <w:rsid w:val="00B175AE"/>
    <w:rsid w:val="00B27B5F"/>
    <w:rsid w:val="00B3051B"/>
    <w:rsid w:val="00B34E64"/>
    <w:rsid w:val="00B375CB"/>
    <w:rsid w:val="00B37C86"/>
    <w:rsid w:val="00B40FFA"/>
    <w:rsid w:val="00B4628B"/>
    <w:rsid w:val="00B50C65"/>
    <w:rsid w:val="00B5216E"/>
    <w:rsid w:val="00B55D1C"/>
    <w:rsid w:val="00B71ED1"/>
    <w:rsid w:val="00B81693"/>
    <w:rsid w:val="00B82A73"/>
    <w:rsid w:val="00B905C9"/>
    <w:rsid w:val="00B940F8"/>
    <w:rsid w:val="00BA041F"/>
    <w:rsid w:val="00BA2B7B"/>
    <w:rsid w:val="00BC2674"/>
    <w:rsid w:val="00BC392D"/>
    <w:rsid w:val="00BD3354"/>
    <w:rsid w:val="00BE0CC2"/>
    <w:rsid w:val="00BE6682"/>
    <w:rsid w:val="00BF1EA9"/>
    <w:rsid w:val="00BF76B2"/>
    <w:rsid w:val="00C03762"/>
    <w:rsid w:val="00C06C64"/>
    <w:rsid w:val="00C07A50"/>
    <w:rsid w:val="00C211A7"/>
    <w:rsid w:val="00C26CDE"/>
    <w:rsid w:val="00C3253E"/>
    <w:rsid w:val="00C35DB3"/>
    <w:rsid w:val="00C402B4"/>
    <w:rsid w:val="00C4336C"/>
    <w:rsid w:val="00C45F61"/>
    <w:rsid w:val="00C6588E"/>
    <w:rsid w:val="00C72648"/>
    <w:rsid w:val="00C77EF5"/>
    <w:rsid w:val="00C804C7"/>
    <w:rsid w:val="00C973BA"/>
    <w:rsid w:val="00CA0984"/>
    <w:rsid w:val="00CB07AB"/>
    <w:rsid w:val="00CB5507"/>
    <w:rsid w:val="00CD2A6C"/>
    <w:rsid w:val="00CF589D"/>
    <w:rsid w:val="00CF7F50"/>
    <w:rsid w:val="00D014B6"/>
    <w:rsid w:val="00D10183"/>
    <w:rsid w:val="00D11631"/>
    <w:rsid w:val="00D14256"/>
    <w:rsid w:val="00D2267C"/>
    <w:rsid w:val="00D4168B"/>
    <w:rsid w:val="00D423A1"/>
    <w:rsid w:val="00D52CCE"/>
    <w:rsid w:val="00D53A19"/>
    <w:rsid w:val="00D552C5"/>
    <w:rsid w:val="00D61E6E"/>
    <w:rsid w:val="00D636D2"/>
    <w:rsid w:val="00D637FF"/>
    <w:rsid w:val="00D66B27"/>
    <w:rsid w:val="00D729FD"/>
    <w:rsid w:val="00D73DED"/>
    <w:rsid w:val="00D77B03"/>
    <w:rsid w:val="00D86A49"/>
    <w:rsid w:val="00DA4F2E"/>
    <w:rsid w:val="00DB6682"/>
    <w:rsid w:val="00DC1506"/>
    <w:rsid w:val="00DD20E2"/>
    <w:rsid w:val="00DD2ECE"/>
    <w:rsid w:val="00DE5ECC"/>
    <w:rsid w:val="00E013D5"/>
    <w:rsid w:val="00E07CBD"/>
    <w:rsid w:val="00E10102"/>
    <w:rsid w:val="00E16945"/>
    <w:rsid w:val="00E20D50"/>
    <w:rsid w:val="00E30B84"/>
    <w:rsid w:val="00E3180B"/>
    <w:rsid w:val="00E36C7B"/>
    <w:rsid w:val="00E41A73"/>
    <w:rsid w:val="00E4313A"/>
    <w:rsid w:val="00E7561F"/>
    <w:rsid w:val="00E82434"/>
    <w:rsid w:val="00E9712B"/>
    <w:rsid w:val="00EA1331"/>
    <w:rsid w:val="00EA2CF0"/>
    <w:rsid w:val="00EA4618"/>
    <w:rsid w:val="00ED092D"/>
    <w:rsid w:val="00ED19D4"/>
    <w:rsid w:val="00ED7BFA"/>
    <w:rsid w:val="00EE5F27"/>
    <w:rsid w:val="00EF135C"/>
    <w:rsid w:val="00F04BAC"/>
    <w:rsid w:val="00F05B35"/>
    <w:rsid w:val="00F05C63"/>
    <w:rsid w:val="00F15344"/>
    <w:rsid w:val="00F22232"/>
    <w:rsid w:val="00F2778F"/>
    <w:rsid w:val="00F31AE1"/>
    <w:rsid w:val="00F40AB7"/>
    <w:rsid w:val="00F4199C"/>
    <w:rsid w:val="00F43FF8"/>
    <w:rsid w:val="00F523C6"/>
    <w:rsid w:val="00F57D6F"/>
    <w:rsid w:val="00F60CDA"/>
    <w:rsid w:val="00F64F70"/>
    <w:rsid w:val="00F756A6"/>
    <w:rsid w:val="00F77B7C"/>
    <w:rsid w:val="00F84FDE"/>
    <w:rsid w:val="00F856BB"/>
    <w:rsid w:val="00F87D4A"/>
    <w:rsid w:val="00F90862"/>
    <w:rsid w:val="00F96298"/>
    <w:rsid w:val="00F97E3B"/>
    <w:rsid w:val="00FA311F"/>
    <w:rsid w:val="00FA4476"/>
    <w:rsid w:val="00FA476A"/>
    <w:rsid w:val="00FB2899"/>
    <w:rsid w:val="00FB31B7"/>
    <w:rsid w:val="00FB45B0"/>
    <w:rsid w:val="00FB57B8"/>
    <w:rsid w:val="00FC0369"/>
    <w:rsid w:val="00FC644B"/>
    <w:rsid w:val="00FC6FD0"/>
    <w:rsid w:val="00FD01E8"/>
    <w:rsid w:val="00FD314E"/>
    <w:rsid w:val="00FD77EB"/>
    <w:rsid w:val="00FE3D78"/>
    <w:rsid w:val="00FF13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89BF5AD"/>
  <w15:docId w15:val="{05E53294-F30F-4E30-B82A-B7D361AD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27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745"/>
    <w:rPr>
      <w:rFonts w:ascii="Tahoma" w:hAnsi="Tahoma" w:cs="Tahoma"/>
      <w:sz w:val="16"/>
      <w:szCs w:val="16"/>
    </w:rPr>
  </w:style>
  <w:style w:type="character" w:styleId="Kommentarzeichen">
    <w:name w:val="annotation reference"/>
    <w:basedOn w:val="Absatz-Standardschriftart"/>
    <w:uiPriority w:val="99"/>
    <w:semiHidden/>
    <w:unhideWhenUsed/>
    <w:rsid w:val="00437357"/>
    <w:rPr>
      <w:sz w:val="16"/>
      <w:szCs w:val="16"/>
    </w:rPr>
  </w:style>
  <w:style w:type="paragraph" w:styleId="Kommentartext">
    <w:name w:val="annotation text"/>
    <w:basedOn w:val="Standard"/>
    <w:link w:val="KommentartextZchn"/>
    <w:uiPriority w:val="99"/>
    <w:unhideWhenUsed/>
    <w:rsid w:val="00437357"/>
    <w:pPr>
      <w:spacing w:line="240" w:lineRule="auto"/>
    </w:pPr>
    <w:rPr>
      <w:sz w:val="20"/>
      <w:szCs w:val="20"/>
    </w:rPr>
  </w:style>
  <w:style w:type="character" w:customStyle="1" w:styleId="KommentartextZchn">
    <w:name w:val="Kommentartext Zchn"/>
    <w:basedOn w:val="Absatz-Standardschriftart"/>
    <w:link w:val="Kommentartext"/>
    <w:uiPriority w:val="99"/>
    <w:rsid w:val="00437357"/>
    <w:rPr>
      <w:sz w:val="20"/>
      <w:szCs w:val="20"/>
    </w:rPr>
  </w:style>
  <w:style w:type="paragraph" w:styleId="Kommentarthema">
    <w:name w:val="annotation subject"/>
    <w:basedOn w:val="Kommentartext"/>
    <w:next w:val="Kommentartext"/>
    <w:link w:val="KommentarthemaZchn"/>
    <w:uiPriority w:val="99"/>
    <w:semiHidden/>
    <w:unhideWhenUsed/>
    <w:rsid w:val="00437357"/>
    <w:rPr>
      <w:b/>
      <w:bCs/>
    </w:rPr>
  </w:style>
  <w:style w:type="character" w:customStyle="1" w:styleId="KommentarthemaZchn">
    <w:name w:val="Kommentarthema Zchn"/>
    <w:basedOn w:val="KommentartextZchn"/>
    <w:link w:val="Kommentarthema"/>
    <w:uiPriority w:val="99"/>
    <w:semiHidden/>
    <w:rsid w:val="00437357"/>
    <w:rPr>
      <w:b/>
      <w:bCs/>
      <w:sz w:val="20"/>
      <w:szCs w:val="20"/>
    </w:rPr>
  </w:style>
  <w:style w:type="character" w:styleId="Hyperlink">
    <w:name w:val="Hyperlink"/>
    <w:basedOn w:val="Absatz-Standardschriftart"/>
    <w:uiPriority w:val="99"/>
    <w:unhideWhenUsed/>
    <w:rsid w:val="00F756A6"/>
    <w:rPr>
      <w:color w:val="0000FF" w:themeColor="hyperlink"/>
      <w:u w:val="single"/>
    </w:rPr>
  </w:style>
  <w:style w:type="paragraph" w:styleId="Kopfzeile">
    <w:name w:val="header"/>
    <w:basedOn w:val="Standard"/>
    <w:link w:val="KopfzeileZchn"/>
    <w:uiPriority w:val="99"/>
    <w:semiHidden/>
    <w:unhideWhenUsed/>
    <w:rsid w:val="00652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5292F"/>
  </w:style>
  <w:style w:type="paragraph" w:styleId="Fuzeile">
    <w:name w:val="footer"/>
    <w:basedOn w:val="Standard"/>
    <w:link w:val="FuzeileZchn"/>
    <w:uiPriority w:val="99"/>
    <w:semiHidden/>
    <w:unhideWhenUsed/>
    <w:rsid w:val="0065292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5292F"/>
  </w:style>
  <w:style w:type="paragraph" w:customStyle="1" w:styleId="Default">
    <w:name w:val="Default"/>
    <w:rsid w:val="000C323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A2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5F26"/>
    <w:pPr>
      <w:spacing w:after="0" w:line="240" w:lineRule="auto"/>
      <w:ind w:left="720"/>
    </w:pPr>
    <w:rPr>
      <w:rFonts w:ascii="Calibri" w:eastAsiaTheme="minorHAnsi" w:hAnsi="Calibri" w:cs="Times New Roman"/>
      <w:lang w:eastAsia="en-US"/>
    </w:rPr>
  </w:style>
  <w:style w:type="paragraph" w:styleId="berarbeitung">
    <w:name w:val="Revision"/>
    <w:hidden/>
    <w:uiPriority w:val="99"/>
    <w:semiHidden/>
    <w:rsid w:val="009F7A68"/>
    <w:pPr>
      <w:spacing w:after="0" w:line="240" w:lineRule="auto"/>
    </w:pPr>
  </w:style>
  <w:style w:type="character" w:styleId="NichtaufgelsteErwhnung">
    <w:name w:val="Unresolved Mention"/>
    <w:basedOn w:val="Absatz-Standardschriftart"/>
    <w:uiPriority w:val="99"/>
    <w:semiHidden/>
    <w:unhideWhenUsed/>
    <w:rsid w:val="00820AE0"/>
    <w:rPr>
      <w:color w:val="605E5C"/>
      <w:shd w:val="clear" w:color="auto" w:fill="E1DFDD"/>
    </w:rPr>
  </w:style>
  <w:style w:type="character" w:styleId="BesuchterLink">
    <w:name w:val="FollowedHyperlink"/>
    <w:basedOn w:val="Absatz-Standardschriftart"/>
    <w:uiPriority w:val="99"/>
    <w:semiHidden/>
    <w:unhideWhenUsed/>
    <w:rsid w:val="007133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700020">
      <w:bodyDiv w:val="1"/>
      <w:marLeft w:val="0"/>
      <w:marRight w:val="0"/>
      <w:marTop w:val="0"/>
      <w:marBottom w:val="0"/>
      <w:divBdr>
        <w:top w:val="none" w:sz="0" w:space="0" w:color="auto"/>
        <w:left w:val="none" w:sz="0" w:space="0" w:color="auto"/>
        <w:bottom w:val="none" w:sz="0" w:space="0" w:color="auto"/>
        <w:right w:val="none" w:sz="0" w:space="0" w:color="auto"/>
      </w:divBdr>
    </w:div>
    <w:div w:id="639502690">
      <w:bodyDiv w:val="1"/>
      <w:marLeft w:val="0"/>
      <w:marRight w:val="0"/>
      <w:marTop w:val="0"/>
      <w:marBottom w:val="0"/>
      <w:divBdr>
        <w:top w:val="none" w:sz="0" w:space="0" w:color="auto"/>
        <w:left w:val="none" w:sz="0" w:space="0" w:color="auto"/>
        <w:bottom w:val="none" w:sz="0" w:space="0" w:color="auto"/>
        <w:right w:val="none" w:sz="0" w:space="0" w:color="auto"/>
      </w:divBdr>
    </w:div>
    <w:div w:id="828637577">
      <w:bodyDiv w:val="1"/>
      <w:marLeft w:val="0"/>
      <w:marRight w:val="0"/>
      <w:marTop w:val="0"/>
      <w:marBottom w:val="0"/>
      <w:divBdr>
        <w:top w:val="none" w:sz="0" w:space="0" w:color="auto"/>
        <w:left w:val="none" w:sz="0" w:space="0" w:color="auto"/>
        <w:bottom w:val="none" w:sz="0" w:space="0" w:color="auto"/>
        <w:right w:val="none" w:sz="0" w:space="0" w:color="auto"/>
      </w:divBdr>
    </w:div>
    <w:div w:id="942615941">
      <w:bodyDiv w:val="1"/>
      <w:marLeft w:val="0"/>
      <w:marRight w:val="0"/>
      <w:marTop w:val="0"/>
      <w:marBottom w:val="0"/>
      <w:divBdr>
        <w:top w:val="none" w:sz="0" w:space="0" w:color="auto"/>
        <w:left w:val="none" w:sz="0" w:space="0" w:color="auto"/>
        <w:bottom w:val="none" w:sz="0" w:space="0" w:color="auto"/>
        <w:right w:val="none" w:sz="0" w:space="0" w:color="auto"/>
      </w:divBdr>
    </w:div>
    <w:div w:id="1267232568">
      <w:bodyDiv w:val="1"/>
      <w:marLeft w:val="0"/>
      <w:marRight w:val="0"/>
      <w:marTop w:val="0"/>
      <w:marBottom w:val="0"/>
      <w:divBdr>
        <w:top w:val="none" w:sz="0" w:space="0" w:color="auto"/>
        <w:left w:val="none" w:sz="0" w:space="0" w:color="auto"/>
        <w:bottom w:val="none" w:sz="0" w:space="0" w:color="auto"/>
        <w:right w:val="none" w:sz="0" w:space="0" w:color="auto"/>
      </w:divBdr>
    </w:div>
    <w:div w:id="1275595316">
      <w:bodyDiv w:val="1"/>
      <w:marLeft w:val="0"/>
      <w:marRight w:val="0"/>
      <w:marTop w:val="0"/>
      <w:marBottom w:val="0"/>
      <w:divBdr>
        <w:top w:val="none" w:sz="0" w:space="0" w:color="auto"/>
        <w:left w:val="none" w:sz="0" w:space="0" w:color="auto"/>
        <w:bottom w:val="none" w:sz="0" w:space="0" w:color="auto"/>
        <w:right w:val="none" w:sz="0" w:space="0" w:color="auto"/>
      </w:divBdr>
    </w:div>
    <w:div w:id="1513646369">
      <w:bodyDiv w:val="1"/>
      <w:marLeft w:val="0"/>
      <w:marRight w:val="0"/>
      <w:marTop w:val="0"/>
      <w:marBottom w:val="0"/>
      <w:divBdr>
        <w:top w:val="none" w:sz="0" w:space="0" w:color="auto"/>
        <w:left w:val="none" w:sz="0" w:space="0" w:color="auto"/>
        <w:bottom w:val="none" w:sz="0" w:space="0" w:color="auto"/>
        <w:right w:val="none" w:sz="0" w:space="0" w:color="auto"/>
      </w:divBdr>
    </w:div>
    <w:div w:id="161540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kwstrom.ch/new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F709A-532E-47AD-977B-2C777F36B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2594</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Kantonale Verwaltung Graubünden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c:creator>
  <cp:lastModifiedBy>Seraina Kuntner</cp:lastModifiedBy>
  <cp:revision>57</cp:revision>
  <cp:lastPrinted>2024-11-15T08:21:00Z</cp:lastPrinted>
  <dcterms:created xsi:type="dcterms:W3CDTF">2017-09-21T12:50:00Z</dcterms:created>
  <dcterms:modified xsi:type="dcterms:W3CDTF">2025-10-28T14:41:00Z</dcterms:modified>
</cp:coreProperties>
</file>